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E8" w:rsidRPr="004309E8" w:rsidRDefault="004309E8" w:rsidP="004309E8">
      <w:r w:rsidRPr="004309E8">
        <w:t>Projekt edukacyjny „Jestem bezpieczny w przedszkolu”</w:t>
      </w:r>
      <w:r w:rsidR="00BB047F">
        <w:t xml:space="preserve"> – standardy ochrony małoletnich</w:t>
      </w:r>
      <w:r w:rsidRPr="004309E8">
        <w:t xml:space="preserve"> </w:t>
      </w:r>
      <w:r>
        <w:t>. Celem projektu było</w:t>
      </w:r>
      <w:r w:rsidRPr="004309E8">
        <w:t xml:space="preserve"> uświadomienie dzieciom oraz ich opiekunom standardów ochrony małoletnich </w:t>
      </w:r>
      <w:r>
        <w:t>w przedszkolach. P</w:t>
      </w:r>
      <w:r w:rsidRPr="004309E8">
        <w:t>rojekt</w:t>
      </w:r>
      <w:r>
        <w:t xml:space="preserve">  obejmował </w:t>
      </w:r>
      <w:r w:rsidRPr="004309E8">
        <w:t xml:space="preserve">różne aspekty bezpieczeństwa dzieci, zarówno fizycznego, jak i emocjonalnego. </w:t>
      </w:r>
    </w:p>
    <w:p w:rsidR="004309E8" w:rsidRPr="004309E8" w:rsidRDefault="004309E8" w:rsidP="004309E8">
      <w:pPr>
        <w:rPr>
          <w:b/>
          <w:bCs/>
        </w:rPr>
      </w:pPr>
      <w:r w:rsidRPr="004309E8">
        <w:rPr>
          <w:b/>
          <w:bCs/>
        </w:rPr>
        <w:t>1. Cel projektu</w:t>
      </w:r>
    </w:p>
    <w:p w:rsidR="004309E8" w:rsidRPr="004309E8" w:rsidRDefault="00BB047F" w:rsidP="004309E8">
      <w:pPr>
        <w:numPr>
          <w:ilvl w:val="0"/>
          <w:numId w:val="1"/>
        </w:numPr>
      </w:pPr>
      <w:r>
        <w:t>Z</w:t>
      </w:r>
      <w:r w:rsidR="004309E8" w:rsidRPr="004309E8">
        <w:t>większenie świadomości dzieci na temat bezpieczeństwa w przedszkolu</w:t>
      </w:r>
      <w:r w:rsidR="004309E8">
        <w:t xml:space="preserve"> oraz poza przedszkolem</w:t>
      </w:r>
      <w:r w:rsidR="004309E8" w:rsidRPr="004309E8">
        <w:t>.</w:t>
      </w:r>
    </w:p>
    <w:p w:rsidR="004309E8" w:rsidRPr="004309E8" w:rsidRDefault="004309E8" w:rsidP="004309E8">
      <w:pPr>
        <w:rPr>
          <w:b/>
          <w:bCs/>
        </w:rPr>
      </w:pPr>
      <w:r w:rsidRPr="004309E8">
        <w:rPr>
          <w:b/>
          <w:bCs/>
        </w:rPr>
        <w:t>2. Zakres projektu</w:t>
      </w:r>
    </w:p>
    <w:p w:rsidR="004309E8" w:rsidRPr="004309E8" w:rsidRDefault="004309E8" w:rsidP="004309E8">
      <w:pPr>
        <w:numPr>
          <w:ilvl w:val="0"/>
          <w:numId w:val="2"/>
        </w:numPr>
      </w:pPr>
      <w:r w:rsidRPr="004309E8">
        <w:t>Wprowadzenie dzieci w tematykę ochrony ich praw.</w:t>
      </w:r>
    </w:p>
    <w:p w:rsidR="004309E8" w:rsidRDefault="004309E8" w:rsidP="004309E8">
      <w:pPr>
        <w:numPr>
          <w:ilvl w:val="0"/>
          <w:numId w:val="2"/>
        </w:numPr>
      </w:pPr>
      <w:r>
        <w:t xml:space="preserve">Omówienie zasad bezpieczeństwa: </w:t>
      </w:r>
    </w:p>
    <w:p w:rsidR="004309E8" w:rsidRDefault="004309E8" w:rsidP="004309E8">
      <w:pPr>
        <w:ind w:left="720"/>
      </w:pPr>
      <w:r>
        <w:t xml:space="preserve">- </w:t>
      </w:r>
      <w:r w:rsidRPr="004309E8">
        <w:t xml:space="preserve"> w kontakcie z osobami </w:t>
      </w:r>
      <w:r>
        <w:t xml:space="preserve">dorosłymi, jak i z rówieśnikami, </w:t>
      </w:r>
    </w:p>
    <w:p w:rsidR="004309E8" w:rsidRPr="004309E8" w:rsidRDefault="004309E8" w:rsidP="004309E8">
      <w:pPr>
        <w:ind w:left="720"/>
      </w:pPr>
      <w:r>
        <w:t>-  rozsądne korzystanie z Internetu</w:t>
      </w:r>
    </w:p>
    <w:p w:rsidR="004309E8" w:rsidRPr="004309E8" w:rsidRDefault="004309E8" w:rsidP="004309E8">
      <w:pPr>
        <w:numPr>
          <w:ilvl w:val="0"/>
          <w:numId w:val="2"/>
        </w:numPr>
      </w:pPr>
      <w:r w:rsidRPr="004309E8">
        <w:t>Zapoznanie dzieci z procedurami w sytuacjach kryzysowych (np. w przypadku pożaru, zagubienia się).</w:t>
      </w:r>
    </w:p>
    <w:p w:rsidR="004309E8" w:rsidRDefault="004309E8" w:rsidP="004309E8">
      <w:pPr>
        <w:numPr>
          <w:ilvl w:val="0"/>
          <w:numId w:val="2"/>
        </w:numPr>
      </w:pPr>
      <w:r w:rsidRPr="004309E8">
        <w:t>Edukacja na temat zdrowia i higieny (czystość, dbanie o siebie).</w:t>
      </w:r>
    </w:p>
    <w:p w:rsidR="004309E8" w:rsidRPr="004309E8" w:rsidRDefault="004309E8" w:rsidP="004309E8">
      <w:pPr>
        <w:numPr>
          <w:ilvl w:val="0"/>
          <w:numId w:val="2"/>
        </w:numPr>
      </w:pPr>
      <w:r>
        <w:t>Rozpoznawanie stanów emocjonalnych i radzenie sobie z emocjami</w:t>
      </w:r>
    </w:p>
    <w:p w:rsidR="004309E8" w:rsidRPr="004309E8" w:rsidRDefault="004309E8" w:rsidP="004309E8">
      <w:pPr>
        <w:rPr>
          <w:b/>
          <w:bCs/>
        </w:rPr>
      </w:pPr>
      <w:r w:rsidRPr="004309E8">
        <w:rPr>
          <w:b/>
          <w:bCs/>
        </w:rPr>
        <w:t>3. Standardy ochrony małoletnich w przedszkolu</w:t>
      </w:r>
    </w:p>
    <w:p w:rsidR="004309E8" w:rsidRPr="004309E8" w:rsidRDefault="004309E8" w:rsidP="004309E8">
      <w:pPr>
        <w:numPr>
          <w:ilvl w:val="0"/>
          <w:numId w:val="3"/>
        </w:numPr>
      </w:pPr>
      <w:r w:rsidRPr="004309E8">
        <w:rPr>
          <w:b/>
          <w:bCs/>
        </w:rPr>
        <w:t>Zasada „nieważne, co się dzieje, nigdy nie zgadzaj się na przemoc”</w:t>
      </w:r>
      <w:r w:rsidRPr="004309E8">
        <w:t xml:space="preserve"> – omawianie z dziećmi, czym jest przemoc, w tym przemoc fizyczna, psychiczna i emocjonalna, oraz jak rozpoznać, kiedy coś jest nie w porządku.</w:t>
      </w:r>
    </w:p>
    <w:p w:rsidR="004309E8" w:rsidRPr="004309E8" w:rsidRDefault="004309E8" w:rsidP="004309E8">
      <w:pPr>
        <w:numPr>
          <w:ilvl w:val="0"/>
          <w:numId w:val="3"/>
        </w:numPr>
      </w:pPr>
      <w:r w:rsidRPr="004309E8">
        <w:rPr>
          <w:b/>
          <w:bCs/>
        </w:rPr>
        <w:t>Bezpieczne relacje</w:t>
      </w:r>
      <w:r w:rsidRPr="004309E8">
        <w:t xml:space="preserve"> – </w:t>
      </w:r>
      <w:r>
        <w:t xml:space="preserve">rozmowy </w:t>
      </w:r>
      <w:r w:rsidRPr="004309E8">
        <w:t xml:space="preserve"> na temat granic osobistych, na czym polegają zdrowe i bezpieczne relacje z dorosłymi i rówieśnikami.</w:t>
      </w:r>
    </w:p>
    <w:p w:rsidR="004309E8" w:rsidRPr="004309E8" w:rsidRDefault="004309E8" w:rsidP="004309E8">
      <w:pPr>
        <w:numPr>
          <w:ilvl w:val="0"/>
          <w:numId w:val="3"/>
        </w:numPr>
      </w:pPr>
      <w:r w:rsidRPr="004309E8">
        <w:rPr>
          <w:b/>
          <w:bCs/>
        </w:rPr>
        <w:t>Zasady komunikacji</w:t>
      </w:r>
      <w:r w:rsidRPr="004309E8">
        <w:t xml:space="preserve"> – nauka dzieci, jak mówić o swoich uczuciach i problemach, komu zgłaszać sytuacje, które wydają się niepokojące (np. nauczycielowi, rodzicowi).</w:t>
      </w:r>
    </w:p>
    <w:p w:rsidR="004309E8" w:rsidRPr="004309E8" w:rsidRDefault="004309E8" w:rsidP="004309E8">
      <w:pPr>
        <w:numPr>
          <w:ilvl w:val="0"/>
          <w:numId w:val="3"/>
        </w:numPr>
      </w:pPr>
      <w:r w:rsidRPr="004309E8">
        <w:rPr>
          <w:b/>
          <w:bCs/>
        </w:rPr>
        <w:t>Bezpieczne miejsce</w:t>
      </w:r>
      <w:r w:rsidRPr="004309E8">
        <w:t xml:space="preserve"> – dzieci powinny wiedzieć, gdzie w przedszkolu znajdują się miejsca, w których mogą czuć się bezpiecznie i do których mogą udać się, jeśli czują zagrożenie.</w:t>
      </w:r>
    </w:p>
    <w:p w:rsidR="004309E8" w:rsidRPr="004309E8" w:rsidRDefault="004309E8" w:rsidP="004309E8">
      <w:pPr>
        <w:rPr>
          <w:b/>
          <w:bCs/>
        </w:rPr>
      </w:pPr>
      <w:r w:rsidRPr="004309E8">
        <w:rPr>
          <w:b/>
          <w:bCs/>
        </w:rPr>
        <w:t>4. Metody pracy</w:t>
      </w:r>
    </w:p>
    <w:p w:rsidR="004309E8" w:rsidRPr="004309E8" w:rsidRDefault="004309E8" w:rsidP="004309E8">
      <w:pPr>
        <w:numPr>
          <w:ilvl w:val="0"/>
          <w:numId w:val="4"/>
        </w:numPr>
      </w:pPr>
      <w:r w:rsidRPr="004309E8">
        <w:rPr>
          <w:b/>
          <w:bCs/>
        </w:rPr>
        <w:t>Zajęcia edukacyjne</w:t>
      </w:r>
      <w:r w:rsidRPr="004309E8">
        <w:t xml:space="preserve"> – przeprowadzanie regularnych lekcji na temat zasad bezpieczeństwa, które będą dostosowane do wieku dzieci (np. zabawy, gry, opowiadania).</w:t>
      </w:r>
    </w:p>
    <w:p w:rsidR="004309E8" w:rsidRPr="004309E8" w:rsidRDefault="004309E8" w:rsidP="004309E8">
      <w:pPr>
        <w:numPr>
          <w:ilvl w:val="0"/>
          <w:numId w:val="4"/>
        </w:numPr>
      </w:pPr>
      <w:r w:rsidRPr="004309E8">
        <w:rPr>
          <w:b/>
          <w:bCs/>
        </w:rPr>
        <w:t>Warsztaty z rodzicami</w:t>
      </w:r>
      <w:r>
        <w:t xml:space="preserve"> – spotkanie, na których rodzice dowiedzieli</w:t>
      </w:r>
      <w:r w:rsidRPr="004309E8">
        <w:t xml:space="preserve"> się, jak wspierać dzieci w przestrzeganiu zasad bezpieczeństwa w przedszkolu i poza nim.</w:t>
      </w:r>
    </w:p>
    <w:p w:rsidR="004309E8" w:rsidRPr="004309E8" w:rsidRDefault="004309E8" w:rsidP="004309E8">
      <w:pPr>
        <w:numPr>
          <w:ilvl w:val="0"/>
          <w:numId w:val="4"/>
        </w:numPr>
      </w:pPr>
      <w:r w:rsidRPr="004309E8">
        <w:rPr>
          <w:b/>
          <w:bCs/>
        </w:rPr>
        <w:t>Materiały edukacyjne</w:t>
      </w:r>
      <w:r w:rsidRPr="004309E8">
        <w:t xml:space="preserve"> –broszur</w:t>
      </w:r>
      <w:r>
        <w:t>y, plakaty i książeczki edukacyjne, które przypominają zasad</w:t>
      </w:r>
      <w:r w:rsidR="00BB047F">
        <w:t>y ochrony dzieci w przedszkolu</w:t>
      </w:r>
      <w:r w:rsidRPr="004309E8">
        <w:t>.</w:t>
      </w:r>
    </w:p>
    <w:p w:rsidR="00A77843" w:rsidRDefault="004309E8" w:rsidP="00BB047F">
      <w:pPr>
        <w:numPr>
          <w:ilvl w:val="0"/>
          <w:numId w:val="4"/>
        </w:numPr>
      </w:pPr>
      <w:r w:rsidRPr="004309E8">
        <w:rPr>
          <w:b/>
          <w:bCs/>
        </w:rPr>
        <w:t>Scenki i symulacje</w:t>
      </w:r>
      <w:r w:rsidRPr="004309E8">
        <w:t xml:space="preserve"> – włączanie dzieci w </w:t>
      </w:r>
      <w:r w:rsidR="00BB047F">
        <w:t xml:space="preserve">ćwiczenia, podczas których </w:t>
      </w:r>
      <w:r w:rsidRPr="004309E8">
        <w:t xml:space="preserve">musiały reagować na fikcyjne sytuacje, np. co zrobić, gdy ktoś je niepokoi, lub co zrobić </w:t>
      </w:r>
      <w:r w:rsidR="00BB047F">
        <w:t>w razie zagrożenia (np. pożaru)</w:t>
      </w:r>
      <w:bookmarkStart w:id="0" w:name="_GoBack"/>
      <w:bookmarkEnd w:id="0"/>
    </w:p>
    <w:sectPr w:rsidR="00A7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83A"/>
    <w:multiLevelType w:val="multilevel"/>
    <w:tmpl w:val="08B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0157A"/>
    <w:multiLevelType w:val="multilevel"/>
    <w:tmpl w:val="497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65EA2"/>
    <w:multiLevelType w:val="multilevel"/>
    <w:tmpl w:val="58F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A33D5"/>
    <w:multiLevelType w:val="multilevel"/>
    <w:tmpl w:val="452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17BE5"/>
    <w:multiLevelType w:val="multilevel"/>
    <w:tmpl w:val="97C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8"/>
    <w:rsid w:val="00363468"/>
    <w:rsid w:val="004309E8"/>
    <w:rsid w:val="00B32238"/>
    <w:rsid w:val="00B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98B"/>
  <w15:chartTrackingRefBased/>
  <w15:docId w15:val="{8453D631-872D-40E4-B408-E81A8148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2025-03-11T09:36:00Z</dcterms:created>
  <dcterms:modified xsi:type="dcterms:W3CDTF">2025-03-11T09:49:00Z</dcterms:modified>
</cp:coreProperties>
</file>