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BC" w:rsidRPr="007B2048" w:rsidRDefault="007B2048" w:rsidP="007B20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Hlk113370750"/>
      <w:r w:rsidRPr="007B20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5F73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do zarządzenia dyrektora nr 21/2023 z dnia 23.11.2023r.</w:t>
      </w:r>
    </w:p>
    <w:p w:rsidR="007B2048" w:rsidRDefault="007B2048" w:rsidP="007B20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EBC" w:rsidRDefault="007B2048" w:rsidP="001D6E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ANEKS</w:t>
      </w:r>
      <w:r w:rsidR="00A571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STATUTU</w:t>
      </w:r>
    </w:p>
    <w:p w:rsidR="007B2048" w:rsidRDefault="00A42B98" w:rsidP="001D6EBC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PRZEDSZKOLA NR 161</w:t>
      </w:r>
      <w:r w:rsidR="001D6E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B20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KSIĘCIA PRZEMYSŁAWA </w:t>
      </w:r>
    </w:p>
    <w:p w:rsidR="001D6EBC" w:rsidRDefault="007B2048" w:rsidP="00A8720E">
      <w:pPr>
        <w:keepNext/>
        <w:keepLines/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POZNANIU</w:t>
      </w:r>
    </w:p>
    <w:p w:rsidR="001D6EBC" w:rsidRPr="00A8720E" w:rsidRDefault="00A42B98" w:rsidP="00A8720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87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A8720E" w:rsidRPr="00A87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23. 11.2023r.</w:t>
      </w:r>
    </w:p>
    <w:p w:rsidR="001D6EBC" w:rsidRDefault="001D6EBC" w:rsidP="005804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72 ust. 1 ustawy z dnia 14 grudnia 2016 r.  Prawo oświatowe  </w:t>
      </w:r>
      <w:r w:rsidR="00580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2023r., poz.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900 ze zm</w:t>
      </w:r>
      <w:r w:rsidR="005804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uchwala się, co następuje:</w:t>
      </w:r>
    </w:p>
    <w:p w:rsidR="001D6EBC" w:rsidRDefault="001D6EBC" w:rsidP="00580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:rsidR="001D6EBC" w:rsidRDefault="001D6EBC" w:rsidP="00580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statucie przedszkola  wprowadza się następujące zmiany:</w:t>
      </w:r>
    </w:p>
    <w:p w:rsidR="001D6EBC" w:rsidRDefault="001D6EBC" w:rsidP="005804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§ 3 dodaje się ust. 4a w brzmieniu: „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Nauczyciele i specjaliści realizujący formy pomocy psychologiczno-pedagogicznej, oceniają efektywność udzielonej pomocy             i formułują wnioski dotyczące dalszych działań mających na celu poprawę funkcjonowania dziecka dwa razy w roku.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</w:p>
    <w:p w:rsidR="001D6EBC" w:rsidRDefault="001D6EBC" w:rsidP="00580497">
      <w:pPr>
        <w:pStyle w:val="Akapitzlist"/>
        <w:numPr>
          <w:ilvl w:val="0"/>
          <w:numId w:val="1"/>
        </w:numPr>
        <w:spacing w:line="360" w:lineRule="auto"/>
        <w:rPr>
          <w:rFonts w:ascii="Times New Roman" w:eastAsiaTheme="minorHAnsi" w:hAnsi="Times New Roman"/>
          <w:color w:val="FF0000"/>
          <w:sz w:val="24"/>
          <w:szCs w:val="24"/>
        </w:rPr>
      </w:pPr>
      <w:bookmarkStart w:id="2" w:name="_Hlk149051127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 9  ust. 3  pkt 3 otrzymuje brzmienie:</w:t>
      </w:r>
      <w:r>
        <w:rPr>
          <w:rFonts w:ascii="Times New Roman" w:hAnsi="Times New Roman"/>
          <w:iCs/>
          <w:sz w:val="24"/>
          <w:szCs w:val="24"/>
        </w:rPr>
        <w:t xml:space="preserve"> „</w:t>
      </w:r>
      <w:bookmarkEnd w:id="2"/>
      <w:r>
        <w:rPr>
          <w:rFonts w:ascii="Times New Roman" w:eastAsiaTheme="minorHAnsi" w:hAnsi="Times New Roman"/>
          <w:b/>
          <w:sz w:val="24"/>
          <w:szCs w:val="24"/>
        </w:rPr>
        <w:t>sprawowanie nadzoru pedagogicznego, dokonywanie oceny pracy nauczycieli”.</w:t>
      </w:r>
    </w:p>
    <w:p w:rsidR="001D6EBC" w:rsidRDefault="001D6EBC" w:rsidP="005804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  <w:bookmarkStart w:id="3" w:name="_Hlk149051235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 9 ust. 3 pkt 4 otrzymuje brzmienie:</w:t>
      </w:r>
      <w:bookmarkStart w:id="4" w:name="_Hlk113369396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„</w:t>
      </w:r>
      <w:bookmarkEnd w:id="3"/>
      <w:r>
        <w:rPr>
          <w:rFonts w:ascii="Times New Roman" w:hAnsi="Times New Roman"/>
          <w:b/>
          <w:iCs/>
          <w:sz w:val="24"/>
          <w:szCs w:val="24"/>
        </w:rPr>
        <w:t>wykonuje zadania związane z awansem zawodowym nauczycieli określone w odrębnych przepisach</w:t>
      </w:r>
      <w:bookmarkEnd w:id="4"/>
      <w:r>
        <w:rPr>
          <w:rFonts w:ascii="Times New Roman" w:hAnsi="Times New Roman"/>
          <w:b/>
          <w:sz w:val="24"/>
          <w:szCs w:val="24"/>
        </w:rPr>
        <w:t>”.</w:t>
      </w:r>
    </w:p>
    <w:p w:rsidR="001D6EBC" w:rsidRDefault="001D6EBC" w:rsidP="0058049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 w:cstheme="minorBidi"/>
          <w:b/>
          <w:i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 9 ust. 3 pkt 12 otrzymuje brzmienie:</w:t>
      </w:r>
      <w:r>
        <w:rPr>
          <w:rFonts w:ascii="Times New Roman" w:hAnsi="Times New Roman"/>
          <w:iCs/>
          <w:sz w:val="24"/>
          <w:szCs w:val="24"/>
        </w:rPr>
        <w:t xml:space="preserve"> „</w:t>
      </w:r>
      <w:r>
        <w:rPr>
          <w:rFonts w:ascii="Times New Roman" w:eastAsiaTheme="minorHAnsi" w:hAnsi="Times New Roman" w:cstheme="minorBidi"/>
          <w:iCs/>
          <w:sz w:val="24"/>
          <w:szCs w:val="24"/>
        </w:rPr>
        <w:t>wstrzymanie realizacji uchwał rady pedagogicznej, jeśli są one niezgodne z prawem oświatowym.</w:t>
      </w:r>
      <w:r>
        <w:rPr>
          <w:rFonts w:ascii="Times New Roman" w:eastAsiaTheme="minorHAnsi" w:hAnsi="Times New Roman" w:cstheme="minorBidi"/>
          <w:b/>
          <w:iCs/>
          <w:sz w:val="24"/>
          <w:szCs w:val="24"/>
        </w:rPr>
        <w:t xml:space="preserve"> O wstrzymaniu wykonania uchwały niezwłocznie zawiadamia organ prowadzący przedszkole oraz organ sprawujący nadzór pedagogiczny”.</w:t>
      </w:r>
    </w:p>
    <w:p w:rsidR="001D6EBC" w:rsidRDefault="001D6EBC" w:rsidP="0058049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5" w:name="_Hlk149051534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§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 ust. 22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dopisuje się pkt 4 w brzmieniu: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„</w:t>
      </w:r>
      <w:bookmarkEnd w:id="5"/>
      <w:r>
        <w:rPr>
          <w:rFonts w:ascii="Times New Roman" w:hAnsi="Times New Roman"/>
          <w:b/>
          <w:iCs/>
          <w:sz w:val="24"/>
          <w:szCs w:val="24"/>
        </w:rPr>
        <w:t xml:space="preserve">wyrażania i przekazywania nauczycielowi oraz dyrektorowi spostrzeżeń i wniosków z obserwacji pracy przedszkola                              i nauczycieli”    </w:t>
      </w:r>
    </w:p>
    <w:p w:rsidR="001D6EBC" w:rsidRDefault="001D6EBC" w:rsidP="0058049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 § 9 ust. 22  dopisuje się pkt 5 w brzmieniu:</w:t>
      </w:r>
      <w:r>
        <w:rPr>
          <w:rFonts w:ascii="Times New Roman" w:hAnsi="Times New Roman"/>
          <w:b/>
          <w:iCs/>
          <w:sz w:val="24"/>
          <w:szCs w:val="24"/>
        </w:rPr>
        <w:t xml:space="preserve"> „wyrażania i przekazywania opinii na temat pracy nauczycieli i dyrektora przedszkola, w tym także organowi prowadzącemu i nadzorującemu pracę pedagogiczną poprzez swoje przedstawicielstwo w radzie rodziców.</w:t>
      </w:r>
    </w:p>
    <w:p w:rsidR="001D6EBC" w:rsidRDefault="001D6EBC" w:rsidP="0058049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" w:name="_Hlk149051733"/>
      <w:r>
        <w:rPr>
          <w:rFonts w:ascii="Times New Roman" w:eastAsia="Times New Roman" w:hAnsi="Times New Roman"/>
          <w:sz w:val="24"/>
          <w:szCs w:val="24"/>
          <w:lang w:eastAsia="pl-PL"/>
        </w:rPr>
        <w:t>§ 17 ust. 10 pkt 4 litera a) tiret pierwszy otrzymuje brzmienie: „</w:t>
      </w:r>
      <w:bookmarkEnd w:id="6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prowadzenie badań                i działań diagnostycznych dzieci, w 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diagnozowanie indywidualnych potrzeb rozwojowych i edukacyjnych oraz możliwości psychofizycznych dzieci w celu określenia mocnych stron, predyspozycji, zainteresowań i uzdolnień oraz przyczyn niepowodzeń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edukacyjnych lub trudności w funkcjonowaniu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dzieci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 tym barier i ograniczeń utrudniających  funkcjonowanie dziecka i jego uczestnictwo w życiu przedszkola”.</w:t>
      </w:r>
    </w:p>
    <w:p w:rsidR="001D6EBC" w:rsidRDefault="001D6EBC" w:rsidP="0058049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bookmarkStart w:id="7" w:name="_Hlk149051824"/>
      <w:r>
        <w:rPr>
          <w:rFonts w:ascii="Times New Roman" w:eastAsia="Times New Roman" w:hAnsi="Times New Roman"/>
          <w:sz w:val="24"/>
          <w:szCs w:val="24"/>
          <w:lang w:eastAsia="pl-PL"/>
        </w:rPr>
        <w:t>§ 17 ust. 10 pkt 4 litera d) tiret piąty otrzymuje brzmienie: „</w:t>
      </w:r>
      <w:bookmarkEnd w:id="7"/>
      <w:r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wspieranie nauczycieli i innych specjalistów w udzielaniu pomocy psychologiczno-pedagogicznej </w:t>
      </w:r>
      <w:r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oraz rozpoznawaniu indywidualnych potrzeb rozwojowych i edukacyjnych oraz możliwości psychofizycznych dzieci w celu określenia mocnych stron, predyspozycji, zainteresowań         i uzdolnień dzieci oraz przyczyn niepowodzeń edukacyjnych lub trudności w funkcjonowaniu dzieci, w tym barier i ograniczeń utrudniających funkcjonowanie dziecka i jego uczestnictwo w życiu przedszkola”.</w:t>
      </w:r>
    </w:p>
    <w:p w:rsidR="001D6EBC" w:rsidRDefault="001D6EBC" w:rsidP="0058049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17 ust. 10 pkt 4 dopisuje się literę f) w brzmieniu: „</w:t>
      </w:r>
      <w:r>
        <w:rPr>
          <w:rFonts w:ascii="Times New Roman" w:hAnsi="Times New Roman"/>
          <w:b/>
          <w:sz w:val="24"/>
          <w:szCs w:val="24"/>
        </w:rPr>
        <w:t>do zadań nauczyciela wspomagającego zatrudnionego w celu współorganizowania kształcenia dzieci niepełnosprawnych należy:</w:t>
      </w:r>
    </w:p>
    <w:p w:rsidR="001D6EBC" w:rsidRDefault="001D6EBC" w:rsidP="005804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prowadzenie wspólnie z  nauczycielami przedszkola zajęć edukacyjnych,</w:t>
      </w:r>
    </w:p>
    <w:p w:rsidR="001D6EBC" w:rsidRDefault="001D6EBC" w:rsidP="005804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realizacja wspólnie z innymi nauczycielami i ze specjalistami zintegrowanych działań  i zajęć, określonych w indywidualnym programie edukacyjno-terapeutycznym,</w:t>
      </w:r>
    </w:p>
    <w:p w:rsidR="001D6EBC" w:rsidRDefault="001D6EBC" w:rsidP="005804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prowadzenie wspólnie z innymi nauczycielami i ze specjalistami pracy wychowawczej z dziećmi niepełnosprawnymi,</w:t>
      </w:r>
    </w:p>
    <w:p w:rsidR="001D6EBC" w:rsidRDefault="001D6EBC" w:rsidP="005804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udział, w miarę potrzeb, w zajęciach edukacyjnych prowadzonych przez nauczycieli oraz w zintegrowanych działaniach i zajęciach, określonych       w programie IPET, realizowanych przez nauczycieli i specjalistów,</w:t>
      </w:r>
    </w:p>
    <w:p w:rsidR="001D6EBC" w:rsidRDefault="001D6EBC" w:rsidP="005804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pomoc nauczycielom prowadzącym zajęcia edukacyjne oraz nauczycielom i specjalistom realizującym zintegrowane działania                i zajęcia, określone w programie, w doborze form i metod pracy z dziećmi niepełnosprawnymi,</w:t>
      </w:r>
    </w:p>
    <w:p w:rsidR="001D6EBC" w:rsidRDefault="001D6EBC" w:rsidP="005804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prowadzenie innych zajęć odpowiednich ze względu na indywidualne potrzeby rozwojowe i edukacyjne oraz możliwości psychofizyczne dzieci,    w szczególności zajęć rewalidacyjnych odpowiednio do posiadanych kwalifikacji”.</w:t>
      </w:r>
    </w:p>
    <w:p w:rsidR="001D6EBC" w:rsidRDefault="001D6EBC" w:rsidP="0058049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17 ust. 10 dopisuje się pkt 8 w brzmieniu: „</w:t>
      </w:r>
      <w:r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specjalista ma obowiązek planowania własnego rozwoju zawodowego - systematyczne podnoszenie swoich kompetencji zawodowych przez aktywne uczestnictwo w różnych formach doskonalenia zawodowego zgodnie z potrzebami przedszkola”.</w:t>
      </w:r>
    </w:p>
    <w:p w:rsidR="001D6EBC" w:rsidRDefault="001D6EBC" w:rsidP="005804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6EBC" w:rsidRDefault="001D6EBC" w:rsidP="0058049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§2</w:t>
      </w:r>
    </w:p>
    <w:p w:rsidR="001D6EBC" w:rsidRDefault="003D566A" w:rsidP="00580497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Pozostałe treści statutu pozostają bez zmian</w:t>
      </w:r>
    </w:p>
    <w:p w:rsidR="001D6EBC" w:rsidRDefault="001D6EBC" w:rsidP="0058049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§3</w:t>
      </w:r>
    </w:p>
    <w:p w:rsidR="001D6EBC" w:rsidRDefault="003D566A" w:rsidP="00580497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Aneks wchodzi w życ</w:t>
      </w:r>
      <w:r w:rsidR="002B1766">
        <w:rPr>
          <w:rFonts w:ascii="Times New Roman" w:eastAsia="Times New Roman" w:hAnsi="Times New Roman"/>
          <w:sz w:val="24"/>
          <w:szCs w:val="24"/>
          <w:lang w:eastAsia="pl-PL"/>
        </w:rPr>
        <w:t>ie zarządzeniem dyrektora z dniem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73D2">
        <w:rPr>
          <w:rFonts w:ascii="Times New Roman" w:eastAsia="Times New Roman" w:hAnsi="Times New Roman"/>
          <w:sz w:val="24"/>
          <w:szCs w:val="24"/>
          <w:lang w:eastAsia="pl-PL"/>
        </w:rPr>
        <w:t>23.11.2023r.</w:t>
      </w:r>
    </w:p>
    <w:p w:rsidR="001D6EBC" w:rsidRDefault="001D6EBC" w:rsidP="00580497">
      <w:pPr>
        <w:spacing w:after="12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6EBC" w:rsidRDefault="001D6EBC" w:rsidP="00580497">
      <w:pPr>
        <w:spacing w:after="12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6EBC" w:rsidRDefault="001D6EBC" w:rsidP="00580497">
      <w:pPr>
        <w:pStyle w:val="Akapitzlist"/>
        <w:spacing w:line="360" w:lineRule="auto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Pedagogicznej</w:t>
      </w:r>
      <w:bookmarkEnd w:id="0"/>
    </w:p>
    <w:bookmarkEnd w:id="1"/>
    <w:p w:rsidR="00A92F99" w:rsidRDefault="00A92F99"/>
    <w:sectPr w:rsidR="00A92F99" w:rsidSect="002A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50809"/>
    <w:multiLevelType w:val="hybridMultilevel"/>
    <w:tmpl w:val="BB70581E"/>
    <w:lvl w:ilvl="0" w:tplc="DFF8A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B7514AB"/>
    <w:multiLevelType w:val="hybridMultilevel"/>
    <w:tmpl w:val="4768E774"/>
    <w:lvl w:ilvl="0" w:tplc="45D8EC5A">
      <w:start w:val="1"/>
      <w:numFmt w:val="bullet"/>
      <w:lvlText w:val="-"/>
      <w:lvlJc w:val="left"/>
      <w:pPr>
        <w:ind w:left="1495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6EBC"/>
    <w:rsid w:val="001D6EBC"/>
    <w:rsid w:val="002A21FB"/>
    <w:rsid w:val="002B1766"/>
    <w:rsid w:val="003D566A"/>
    <w:rsid w:val="00580497"/>
    <w:rsid w:val="005E79F2"/>
    <w:rsid w:val="005F73D2"/>
    <w:rsid w:val="007B2048"/>
    <w:rsid w:val="008C72B6"/>
    <w:rsid w:val="00A42B98"/>
    <w:rsid w:val="00A571DF"/>
    <w:rsid w:val="00A8720E"/>
    <w:rsid w:val="00A92F99"/>
    <w:rsid w:val="00D35EC1"/>
    <w:rsid w:val="00F3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40E19-DAE9-48C2-A67A-59F079C0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EB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D6E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Katarzyna Lisowska-Walęcka</dc:creator>
  <cp:lastModifiedBy>Intendent</cp:lastModifiedBy>
  <cp:revision>8</cp:revision>
  <cp:lastPrinted>2024-01-05T10:45:00Z</cp:lastPrinted>
  <dcterms:created xsi:type="dcterms:W3CDTF">2024-01-04T07:17:00Z</dcterms:created>
  <dcterms:modified xsi:type="dcterms:W3CDTF">2024-01-05T10:46:00Z</dcterms:modified>
</cp:coreProperties>
</file>