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202124"/>
          <w:spacing w:val="0"/>
          <w:sz w:val="24"/>
          <w:szCs w:val="24"/>
          <w:shd w:val="clear" w:fill="FFFFFF"/>
          <w:lang w:val="pl-PL"/>
        </w:rPr>
        <w:t>K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l-PL"/>
        </w:rPr>
        <w:t>ontakt z przyrodą, a jej wpływ na rozwój i emocje dziecka przedszkolnego.</w:t>
      </w:r>
    </w:p>
    <w:p>
      <w:pPr>
        <w:ind w:firstLine="480" w:firstLineChars="20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02124"/>
          <w:spacing w:val="0"/>
          <w:sz w:val="24"/>
          <w:szCs w:val="24"/>
          <w:shd w:val="clear" w:fill="FFFFFF"/>
          <w:lang w:val="pl-PL"/>
        </w:rPr>
      </w:pPr>
    </w:p>
    <w:p>
      <w:pPr>
        <w:ind w:firstLine="480" w:firstLineChars="20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02124"/>
          <w:spacing w:val="0"/>
          <w:sz w:val="24"/>
          <w:szCs w:val="24"/>
          <w:shd w:val="clear" w:fill="FFFFFF"/>
          <w:lang w:val="pl-PL"/>
        </w:rPr>
        <w:t>Z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l-PL"/>
        </w:rPr>
        <w:t xml:space="preserve">bliża się lato i wakacje, a wraz z nimi więcej okazji do przebywania poza domem i przedszkolem.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202124"/>
          <w:spacing w:val="0"/>
          <w:sz w:val="24"/>
          <w:szCs w:val="24"/>
          <w:shd w:val="clear" w:fill="FFFFFF"/>
          <w:lang w:val="pl-PL"/>
        </w:rPr>
        <w:t>J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l-PL"/>
        </w:rPr>
        <w:t>est to okres umożliwiający częsty kontakt z przyrodą w różnych ekosystemach.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Poprzez bezpośredni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kontakt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 ze środowiskiem przyrodniczym już u najmłodszych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dzieci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rozbudzamy ciekawość, zainteresowanie, umożliwiamy większą koncentrację uwagi, co zostawia większy i trwały ślad w ich umyśle niż zdobycie wiedzy za pomocą słowa mówionego czy pisanego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l-PL"/>
        </w:rPr>
        <w:t xml:space="preserve">.                                                       </w:t>
      </w:r>
      <w:r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Człowiek od dawien dawna współistniał z przyrodą. W zamierzchłych czasach ta koegzystencja była warunkiem przetrwania. Większe szanse przeżycia miało plemię, które znało trujące rośliny i grzyby albo wiedziało, gdzie jest wodopój (dla ludzi, ale i dla zwierząt, które stanowiły łatwy łup). Obserwowanie przyrody pozwalało przewidzieć zmianę pogody i na czas wrócić do wioski. To wówczas, jak w swym monumentalnym badaniu z początku lat 80. XX wieku dowiódł Howard Gardner z Uniwersytetu Harvarda, ludzka inteligencja wyewoluowała w swój szczególny rodzaj, inteligencję przyrodniczą.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360" w:firstLineChars="150"/>
        <w:jc w:val="left"/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Słynna teoria inteligencji wielorakiej Gardnera, oparta na długoletnich badaniach, wyróżnia aż osiem rodzajów inteligencji, w tym inteligencję przyrodniczą (jako ósmy rodzaj).Inteligencja przyrodnicza jest nastawiona na obserwację i analizę. Liczy się szczegół. To dzięki niej naszym przodkom udawało się m.in. odróżnić liście smakowitego czosnku niedźwiedziego od trującej konwalii. Dziś, nawet jeśli nie pielęgnujemy tego typu inteligencji u siebie, ani u naszych dzieci, i tak ją wykorzystujemy. To ona pozwala nam rozróżniać marki samochodów, sklepów i zegarków. </w:t>
      </w:r>
      <w:r>
        <w:rPr>
          <w:rStyle w:val="11"/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Szerokie spektrum potencjału intelektualnego dzieci i dorosłych stanowi bardziej miarodajny system określania indywidualnych potrzeb dążenia do wiedzy niż tradycyjne testy IQ.</w:t>
      </w:r>
      <w:r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Jak rozpoznać dziecko o inteligencji przyrodniczej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?                                            </w:t>
      </w:r>
      <w:r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Gardner nie znalazł żadnego „obszaru w mózgu”, który byłby odpowiedzialny za ten rodzaj inteligencji. Jednak zdobył sobie grono kontynuatorów, m.in. profesor psychologii Leslie Owen Wilson, która stworzyła listę cech, jakie wykazują dzieci obdarzone inteligencją przyrodniczą.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Dzieci o inteligencji przyrodniczej: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Mają wyczulone zmysły.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Chętnie używają swoich zmysłów do analizy.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Lubią przebywać na świeżym powietrzu.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Łatwo dostrzegają prawidłowości i powtarzające się wzorce (podobieństwa,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różnice, wyjątki).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Opiekują się zwierzętami i roślinami.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Lubią kolekcjonować okazy, robić dzienniki, zielniki, kosze skarbów.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Lubią książki i programy o zwierzętach.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Wykazują świadomość i troskę o zagrożone gatunki.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600"/>
        </w:tabs>
        <w:spacing w:before="0" w:beforeAutospacing="1" w:after="0" w:afterAutospacing="1" w:line="10" w:lineRule="atLeast"/>
        <w:ind w:lef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Łatwo przyswajają nazwy, systematykę i informacje na temat cech poszczególnych roślin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i zwierząt.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360" w:firstLineChars="15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Rolą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rodzica, nauczyciela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jest dostrzec te zdolności dziecka i odpowiednio je ukierunkować, by mogło przyswajać wiedzę na swój sposób.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Profesor Gardner jest przekonany, że kontakt z przyrodą powinien być nierozerwalnie związany z nauką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praktyczną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, czy to poprzez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spacer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w lesie (lub jakimkolwiek plenerze), czy poprzez zachęcanie dzieci do tego typu aktywności. Także praktyka skandynawskich „leśnych przedszkoli”, które zyskują coraz większą popularność w Polsce, pokazuje, że dla przedszkolaków zabawa na świeżym powietrzu niezależnie od pogody nie tylko zmniejsza liczbę infekcji, wzmacnia odporność, ale również wpływa na poprawę koncentracji u dzieci, zwiększa ich koordynację ruchową, uczy współpracy i wpływa na kreatywność.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Z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ielone przestrzenie zachęcają do zabawy twórczej, poprawiając u dzieci umiejętność pozytywnej integracji z dorosłymi – i łagodzą objawy zaburzeń deficytu uwagi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Elementy występujące w 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32373C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32373C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"https://dziecisawazne.pl/swobodna-zabawa-lonie-natury/" </w:instrTex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32373C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Garamond" w:cs="Times New Roman"/>
          <w:i w:val="0"/>
          <w:iCs w:val="0"/>
          <w:caps w:val="0"/>
          <w:color w:val="32373C"/>
          <w:spacing w:val="0"/>
          <w:sz w:val="24"/>
          <w:szCs w:val="24"/>
          <w:u w:val="single"/>
          <w:bdr w:val="none" w:color="auto" w:sz="0" w:space="0"/>
          <w:shd w:val="clear" w:fill="FFFFFF"/>
        </w:rPr>
        <w:t>naturze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32373C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, takie jak drzewo, krzak, kamień, kłoda, wysoka trawa, staw, błoto, pniak, strumień idealnie odpowiadają kategorii “kreatywnej zabawki” w myśl teorii części swobodnych. Mogą stanowić niewyczerpane źródło inspiracji dla dzieci, które przebywając w otoczeniu przyrody, nie tylko szlifują swoją przyrodniczą inteligencję, ale również przyswajają wiedzę z innych dziedzin.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Tryb wakacyjny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-w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lesie, wśród kamieni albo na zwykłej stercie starego drewna, mózg dziec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ka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przełączają się na tryb „wakacje”. Z punktu widzenia neurobiologii zachodzi wówczas kilka interesujących zjawisk.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Podczas swobodnego kontaktu z przyrodą: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wzrasta poziom oksytocyny, dopaminy i opioidów;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obniża się poziom hormonów stresu (kortyzolu i noradrenaliny),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mózg, skąpany w koktajlu hormonów, buduje nowe połączenia neuronalne;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poprawiają się funkcje poznawcze, wykonawcze i intelektualne;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10" w:lineRule="atLeast"/>
        <w:ind w:left="420" w:leftChars="0" w:hanging="420" w:firstLineChars="0"/>
        <w:jc w:val="left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rośnie ilość zapamiętywanych informacji.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Nie wystarczy jednak wypuścić dzieci do ogródka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, lasu  czy parku.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Owszem, będzie to o wiele lepsze niż ślęczenie przed telewizorem albo tabletem, ale zabawa na świeżym powietrzu zazwyczaj potrzebuje przewodnika. Albo raczej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mentora.</w:t>
      </w:r>
      <w:r>
        <w:rPr>
          <w:rFonts w:hint="default" w:ascii="Times New Roman" w:hAnsi="Times New Roman" w:eastAsia="Garamond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11"/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Podobno aby dziecko wyszło z domu, najlepiej wyjść razem z nim.</w:t>
      </w:r>
      <w:r>
        <w:rPr>
          <w:rFonts w:hint="default" w:ascii="Times New Roman" w:hAnsi="Times New Roman" w:eastAsia="Garamond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Czy istnieją sposoby, aby wyjść mądrze, tzn. pogłębiając więź dziecka z naturą?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                                                   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C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zynności, które sprzyjają budowie relacji dziecka z przyrodą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,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to m.in. sporządzanie map, śledzenie tropów, doświadczanie tu i teraz (trening uważności), opowiadanie historii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podczas spacerów i wycieczek,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celn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e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pyta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nia,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i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nicjowa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nie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zabawy, a potem się z nich wycofywać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,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z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aciekawiać.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,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Wychodzić na wprost pragnieniom dzieci (inne będą u dwulatka, inne u przedszkolaka, jeszcze inne u 12–13-latka).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Propozycje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leśn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ych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zabaw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: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Test na Indianina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Ze względu na to, że trzeba parę chwil usiedzieć w miejscu, będzie to zabawa dobra dla 4-latków, a może jeszcze starszych dzieci. Jedno dziecko przechodzi test, siadając na pniaku z zamkniętymi oczami. W tym czasie rodzic lub inne dziecko musi ostrożnie i bezszelestnie podejść Indianina od dowolnej strony. Jeśli zdający krzyknie „Słyszę cię!” i pokaże ręką kierunek, zdał test. Jeśli udało się go podejść, powtarza próbę.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                                                                                                            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Zabawa ta ćwiczy skupienie i koncentrację. Stanowi świetny trening uważności.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Kijek wędrowniczek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Zabawa dla dzieci od 4 lat. Potrzebne będą: patyki, stare sznurki, wełna, gumki recepturki.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Podczas spaceru (lub na czas) dzieci zbierają i przytwierdzają do kijka wszystko, co je zainteresuje (mogą to być nawet śmieci!). Mogą ozdobić swój kijek sznurkami, wełną. Po wędrówce zachęćmy dzieci, by opowiedziały o swoich trofeach – co je zaciekawiło, dlaczego akurat tę rzecz podniosły.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                                                       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Zabawa ta uczy: kreatywności, skupienia, zdolności manualnych, empatii, komunikacji, więzi z przyrodą.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Budowa szałasu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Zabawa dla dzieci od 3 lat. Potrzebne będą: duże gałęzie, suche liście, mniejsze gałęzie. 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Budowa szałasu to zadanie grupowe. Najpierw należy ułożyć pod skosem dużą gałąź (pień lub konar drzewa). Następnie poprzecznie opieramy o niego mniejsze gałęzie, aż do uzyskania bardzo gęstego szkieletu. Na ten szkielet na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kładamy koc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, tak aby w środku było niemal ciemno. Wchodzimy do środka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.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Rozkoszujemy się chwilą.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Zabawa ta uczy kooperacji, ćwiczy zdolności manualne, wytrwałość, siłę, cierpliwość, komunikację.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0" w:lineRule="atLeast"/>
        <w:ind w:lef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 Mapa lasu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Zabawa dla dzieci od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5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lat. Potrzebne będą: patyki.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Każdy uczestnik musi znaleźć jeden patyk długości swojej ręki i drugi o połowę krótszy. Dłuższe patyki ułóżcie na ziemi jak szprychy koła rowerowego, a krótszymi połączcie je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(3) wewnątrz tego koła (rzeczywiście wygląda jak starodawne koło). Każde dziecko staje przed jednym trójkątem tego koła. Kładzie w środku 5 rzeczy, które znajdzie w odległości 50 metrów. To, co dziecko znalazło najbliżej, ląduje bliżej środka koła.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Gdy mapa jest gotowa – przedstawia położenie roślin, ukształtowanie terenu i wiele innych cech miejsca, w którym się znajdujecie – możecie ją omówić. Można to zrobić przez zadawanie pytań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Zabawa ta wspiera ciekawość, uczy rozpoznawania terenu i spostrzegawczości, ćwiczy skupienie, umiej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ę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tność analizy i oceny odległości i skali, wyobraźnię, samodzielność, wzbogaca słownictwo.</w:t>
      </w:r>
    </w:p>
    <w:p>
      <w:pPr>
        <w:pStyle w:val="10"/>
        <w:bidi w:val="0"/>
        <w:jc w:val="center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/>
          <w:lang w:val="pl-PL"/>
        </w:rPr>
        <w:t xml:space="preserve">Zachęcam do częstego przebywania w różnych ekosystemach z dziećmi                      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podczas wakacji.</w:t>
      </w:r>
    </w:p>
    <w:p>
      <w:pPr>
        <w:pStyle w:val="10"/>
        <w:bidi w:val="0"/>
        <w:ind w:firstLine="5160" w:firstLineChars="2150"/>
        <w:jc w:val="both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 w:ascii="Times New Roman" w:hAnsi="Times New Roman" w:eastAsia="Garamond" w:cs="Times New Roman"/>
          <w:i w:val="0"/>
          <w:iC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W</w:t>
      </w: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>iesława Cieślewicz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0" w:lineRule="atLeast"/>
        <w:ind w:left="0" w:right="0" w:firstLine="0"/>
        <w:jc w:val="left"/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 w:ascii="Times New Roman" w:hAnsi="Times New Roman" w:eastAsia="Garamond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                                                              </w:t>
      </w:r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0311C"/>
    <w:multiLevelType w:val="singleLevel"/>
    <w:tmpl w:val="8EB0311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7876C0D"/>
    <w:multiLevelType w:val="multilevel"/>
    <w:tmpl w:val="17876C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6310"/>
    <w:rsid w:val="0A22420E"/>
    <w:rsid w:val="148E1B44"/>
    <w:rsid w:val="17734695"/>
    <w:rsid w:val="18766AAA"/>
    <w:rsid w:val="1F506310"/>
    <w:rsid w:val="3A4A6769"/>
    <w:rsid w:val="4F135C4D"/>
    <w:rsid w:val="4FBC43C3"/>
    <w:rsid w:val="64C83357"/>
    <w:rsid w:val="69362097"/>
    <w:rsid w:val="6BB01F86"/>
    <w:rsid w:val="78B05050"/>
    <w:rsid w:val="7FE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1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2021-06-15T13:53:00Z</dcterms:created>
  <dc:creator>Rodzice</dc:creator>
  <cp:lastModifiedBy>Edyta Cieślewicz</cp:lastModifiedBy>
  <dcterms:modified xsi:type="dcterms:W3CDTF">2021-06-15T15:04:02Z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